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9BCE" w14:textId="62952567" w:rsidR="00EA73FA" w:rsidRPr="009E6BEB" w:rsidRDefault="00B35595" w:rsidP="009E6BEB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ORÇAMENTO</w:t>
      </w:r>
      <w:r w:rsidR="009E6BE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br/>
      </w:r>
    </w:p>
    <w:p w14:paraId="5B6757AB" w14:textId="77777777" w:rsidR="009E6BEB" w:rsidRPr="009E6BEB" w:rsidRDefault="009E6BEB" w:rsidP="009E6BEB">
      <w:pPr>
        <w:spacing w:line="240" w:lineRule="auto"/>
        <w:jc w:val="both"/>
        <w:rPr>
          <w:rFonts w:ascii="Arial" w:hAnsi="Arial" w:cs="Arial"/>
          <w:b/>
          <w:bCs/>
          <w:szCs w:val="24"/>
        </w:rPr>
      </w:pPr>
      <w:r w:rsidRPr="009E6BEB">
        <w:rPr>
          <w:rFonts w:ascii="Arial" w:hAnsi="Arial" w:cs="Arial"/>
          <w:b/>
          <w:bCs/>
          <w:sz w:val="20"/>
          <w:szCs w:val="20"/>
        </w:rPr>
        <w:t xml:space="preserve">1 – OBJETO: </w:t>
      </w:r>
      <w:r w:rsidRPr="009E6BEB">
        <w:rPr>
          <w:rFonts w:ascii="Arial" w:hAnsi="Arial" w:cs="Arial"/>
          <w:sz w:val="20"/>
          <w:szCs w:val="20"/>
        </w:rPr>
        <w:t>AQUISIÇÃO DE MÁQUINA DE RECARGA DE MUNIÇÕES DO TIPO SEQUENCIAL/PROGRESSIVA, INCLUINDO KITS DE CONVERSÃO, MATRIZES (DIES), CABEÇOTES, ELEMENTOS DE ALIMENTAÇÃO, SUPORTES, ACESSÓRIOS E DEMAIS COMPONENTES NECESSÁRIOS À OPERAÇÃO COMPLETA DO EQUIPAMENTO, DESTINADA À RECARGA DE MUNIÇÕES DE MÚLTIPLOS CALIBRES UTILIZADOS PELA GUARDA MUNICIPAL DE AMERICANA – GAMA</w:t>
      </w:r>
      <w:r w:rsidRPr="009E6BEB">
        <w:rPr>
          <w:rFonts w:ascii="Arial" w:hAnsi="Arial" w:cs="Arial"/>
          <w:szCs w:val="24"/>
        </w:rPr>
        <w:t>.</w:t>
      </w:r>
    </w:p>
    <w:p w14:paraId="6FDB176B" w14:textId="7D20A413" w:rsidR="00B35595" w:rsidRPr="00B0224F" w:rsidRDefault="00B35595" w:rsidP="00DB3183">
      <w:pPr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022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Guarda Municipal de Americana - GAMA solicita Orçamento/Proposta Financeira, para contratação do objeto acima, conforme segue abaixo.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B35595" w:rsidRPr="00D1771D" w14:paraId="695A2639" w14:textId="77777777" w:rsidTr="00DB3183">
        <w:trPr>
          <w:trHeight w:val="2694"/>
        </w:trPr>
        <w:tc>
          <w:tcPr>
            <w:tcW w:w="9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ADA52" w14:textId="1336A8D8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Proponente: _________________________________________________</w:t>
            </w:r>
          </w:p>
          <w:p w14:paraId="52E6820F" w14:textId="2C1B2F2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CNPJ/CPF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___________________________________________________</w:t>
            </w:r>
          </w:p>
          <w:p w14:paraId="70186678" w14:textId="387DE4D1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Endereço:____________________________________________________</w:t>
            </w:r>
          </w:p>
          <w:p w14:paraId="731FEE72" w14:textId="7B4A386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Bairro:____________________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CEP:____________________ cidade:_______________________________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__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 Estado:_____________</w:t>
            </w:r>
          </w:p>
          <w:p w14:paraId="2B0B7823" w14:textId="77777777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Telefone: __________________________</w:t>
            </w:r>
          </w:p>
          <w:p w14:paraId="720C9FC4" w14:textId="02E119EB" w:rsidR="00B35595" w:rsidRPr="00D1771D" w:rsidRDefault="00B35595" w:rsidP="00B35595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e</w:t>
            </w:r>
            <w:r w:rsidR="004426E4"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-</w:t>
            </w:r>
            <w:r w:rsidRPr="00D177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mail:_______________________________________________________</w:t>
            </w:r>
          </w:p>
        </w:tc>
      </w:tr>
    </w:tbl>
    <w:p w14:paraId="3EDBA754" w14:textId="77777777" w:rsidR="005B1783" w:rsidRDefault="005B1783" w:rsidP="00B355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1150" w:type="dxa"/>
        <w:jc w:val="center"/>
        <w:tblLayout w:type="fixed"/>
        <w:tblLook w:val="04A0" w:firstRow="1" w:lastRow="0" w:firstColumn="1" w:lastColumn="0" w:noHBand="0" w:noVBand="1"/>
      </w:tblPr>
      <w:tblGrid>
        <w:gridCol w:w="672"/>
        <w:gridCol w:w="7475"/>
        <w:gridCol w:w="1087"/>
        <w:gridCol w:w="807"/>
        <w:gridCol w:w="1109"/>
      </w:tblGrid>
      <w:tr w:rsidR="00B0224F" w:rsidRPr="00494115" w14:paraId="70B7BBD5" w14:textId="77777777" w:rsidTr="009E6BEB">
        <w:trPr>
          <w:jc w:val="center"/>
        </w:trPr>
        <w:tc>
          <w:tcPr>
            <w:tcW w:w="672" w:type="dxa"/>
            <w:hideMark/>
          </w:tcPr>
          <w:p w14:paraId="42AAD3A8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Item</w:t>
            </w:r>
          </w:p>
        </w:tc>
        <w:tc>
          <w:tcPr>
            <w:tcW w:w="7475" w:type="dxa"/>
            <w:hideMark/>
          </w:tcPr>
          <w:p w14:paraId="2E86BAC2" w14:textId="77777777" w:rsidR="00B0224F" w:rsidRPr="009E6BEB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BEB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87" w:type="dxa"/>
            <w:hideMark/>
          </w:tcPr>
          <w:p w14:paraId="01B77F72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494115">
              <w:rPr>
                <w:rFonts w:ascii="Arial" w:hAnsi="Arial" w:cs="Arial"/>
                <w:b/>
                <w:bCs/>
                <w:szCs w:val="24"/>
              </w:rPr>
              <w:t>Unidade</w:t>
            </w:r>
          </w:p>
        </w:tc>
        <w:tc>
          <w:tcPr>
            <w:tcW w:w="803" w:type="dxa"/>
          </w:tcPr>
          <w:p w14:paraId="78EA77A8" w14:textId="6A7281FF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QTD</w:t>
            </w:r>
          </w:p>
        </w:tc>
        <w:tc>
          <w:tcPr>
            <w:tcW w:w="1109" w:type="dxa"/>
          </w:tcPr>
          <w:p w14:paraId="6FD14D2C" w14:textId="2CF5CC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VALOR</w:t>
            </w:r>
          </w:p>
        </w:tc>
      </w:tr>
      <w:tr w:rsidR="009E6BEB" w:rsidRPr="00494115" w14:paraId="223318C1" w14:textId="77777777" w:rsidTr="009E6BEB">
        <w:trPr>
          <w:jc w:val="center"/>
        </w:trPr>
        <w:tc>
          <w:tcPr>
            <w:tcW w:w="672" w:type="dxa"/>
            <w:hideMark/>
          </w:tcPr>
          <w:p w14:paraId="53ADC54D" w14:textId="170FEA01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7475" w:type="dxa"/>
          </w:tcPr>
          <w:p w14:paraId="4C76FC9B" w14:textId="5890F816" w:rsidR="009E6BEB" w:rsidRPr="009E6BEB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Máquina de recarga de munições do tipo sequencial/progressiva</w:t>
            </w:r>
            <w:r w:rsidRPr="009E6BEB">
              <w:rPr>
                <w:rFonts w:ascii="Arial" w:hAnsi="Arial" w:cs="Arial"/>
                <w:sz w:val="18"/>
                <w:szCs w:val="18"/>
              </w:rPr>
              <w:t>, completa e compatível com os acessórios e kits necessários para operação contínua</w:t>
            </w:r>
          </w:p>
        </w:tc>
        <w:tc>
          <w:tcPr>
            <w:tcW w:w="1087" w:type="dxa"/>
            <w:hideMark/>
          </w:tcPr>
          <w:p w14:paraId="0BC593CA" w14:textId="6FF9D476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42733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803" w:type="dxa"/>
          </w:tcPr>
          <w:p w14:paraId="71D762AE" w14:textId="0848746A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09" w:type="dxa"/>
          </w:tcPr>
          <w:p w14:paraId="1C30445D" w14:textId="55FD4F48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E6BEB" w:rsidRPr="00494115" w14:paraId="42DC71FC" w14:textId="77777777" w:rsidTr="009E6BEB">
        <w:trPr>
          <w:jc w:val="center"/>
        </w:trPr>
        <w:tc>
          <w:tcPr>
            <w:tcW w:w="672" w:type="dxa"/>
          </w:tcPr>
          <w:p w14:paraId="73A9582D" w14:textId="5EA6C6A5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7475" w:type="dxa"/>
          </w:tcPr>
          <w:p w14:paraId="42A89DF9" w14:textId="3F1F945D" w:rsidR="009E6BEB" w:rsidRPr="009E6BEB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Kits de conversão de calibres</w:t>
            </w:r>
            <w:r w:rsidRPr="009E6BEB">
              <w:rPr>
                <w:rFonts w:ascii="Arial" w:hAnsi="Arial" w:cs="Arial"/>
                <w:sz w:val="18"/>
                <w:szCs w:val="18"/>
              </w:rPr>
              <w:t xml:space="preserve">, contendo </w:t>
            </w:r>
            <w:proofErr w:type="spellStart"/>
            <w:r w:rsidRPr="009E6BEB">
              <w:rPr>
                <w:rFonts w:ascii="Arial" w:hAnsi="Arial" w:cs="Arial"/>
                <w:sz w:val="18"/>
                <w:szCs w:val="18"/>
              </w:rPr>
              <w:t>shellplates</w:t>
            </w:r>
            <w:proofErr w:type="spellEnd"/>
            <w:r w:rsidRPr="009E6BEB">
              <w:rPr>
                <w:rFonts w:ascii="Arial" w:hAnsi="Arial" w:cs="Arial"/>
                <w:sz w:val="18"/>
                <w:szCs w:val="18"/>
              </w:rPr>
              <w:t>, pinos, buchas e componentes específicos para os calibres institucionais (9 mm, .40 S&amp;W, .380 e 5.56/.223 Rem)</w:t>
            </w:r>
          </w:p>
        </w:tc>
        <w:tc>
          <w:tcPr>
            <w:tcW w:w="1087" w:type="dxa"/>
          </w:tcPr>
          <w:p w14:paraId="59C13B63" w14:textId="398B8742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42733">
              <w:rPr>
                <w:rFonts w:ascii="Arial" w:hAnsi="Arial" w:cs="Arial"/>
                <w:szCs w:val="24"/>
              </w:rPr>
              <w:t>cj</w:t>
            </w:r>
            <w:proofErr w:type="spellEnd"/>
          </w:p>
        </w:tc>
        <w:tc>
          <w:tcPr>
            <w:tcW w:w="803" w:type="dxa"/>
          </w:tcPr>
          <w:p w14:paraId="65102E50" w14:textId="38D0AFCA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09" w:type="dxa"/>
          </w:tcPr>
          <w:p w14:paraId="38CD9BBD" w14:textId="77777777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E6BEB" w:rsidRPr="00494115" w14:paraId="6286A867" w14:textId="77777777" w:rsidTr="009E6BEB">
        <w:trPr>
          <w:jc w:val="center"/>
        </w:trPr>
        <w:tc>
          <w:tcPr>
            <w:tcW w:w="672" w:type="dxa"/>
          </w:tcPr>
          <w:p w14:paraId="5CCAF3A8" w14:textId="38F4B6CB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7475" w:type="dxa"/>
          </w:tcPr>
          <w:p w14:paraId="70F2652C" w14:textId="1F155E7E" w:rsidR="009E6BEB" w:rsidRPr="009E6BEB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Matrizes (dies)</w:t>
            </w:r>
            <w:r w:rsidRPr="009E6BEB">
              <w:rPr>
                <w:rFonts w:ascii="Arial" w:hAnsi="Arial" w:cs="Arial"/>
                <w:sz w:val="18"/>
                <w:szCs w:val="18"/>
              </w:rPr>
              <w:t xml:space="preserve"> para cada calibre atendido, com no mínimo 3 peças por conjunto (</w:t>
            </w:r>
            <w:proofErr w:type="spellStart"/>
            <w:r w:rsidRPr="009E6BEB">
              <w:rPr>
                <w:rFonts w:ascii="Arial" w:hAnsi="Arial" w:cs="Arial"/>
                <w:sz w:val="18"/>
                <w:szCs w:val="18"/>
              </w:rPr>
              <w:t>resize</w:t>
            </w:r>
            <w:proofErr w:type="spellEnd"/>
            <w:r w:rsidRPr="009E6BEB">
              <w:rPr>
                <w:rFonts w:ascii="Arial" w:hAnsi="Arial" w:cs="Arial"/>
                <w:sz w:val="18"/>
                <w:szCs w:val="18"/>
              </w:rPr>
              <w:t xml:space="preserve">, expansão, </w:t>
            </w:r>
            <w:proofErr w:type="spellStart"/>
            <w:r w:rsidRPr="009E6BEB">
              <w:rPr>
                <w:rFonts w:ascii="Arial" w:hAnsi="Arial" w:cs="Arial"/>
                <w:sz w:val="18"/>
                <w:szCs w:val="18"/>
              </w:rPr>
              <w:t>seat</w:t>
            </w:r>
            <w:proofErr w:type="spellEnd"/>
            <w:r w:rsidRPr="009E6BEB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9E6BEB">
              <w:rPr>
                <w:rFonts w:ascii="Arial" w:hAnsi="Arial" w:cs="Arial"/>
                <w:sz w:val="18"/>
                <w:szCs w:val="18"/>
              </w:rPr>
              <w:t>crimp</w:t>
            </w:r>
            <w:proofErr w:type="spellEnd"/>
            <w:r w:rsidRPr="009E6BE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7" w:type="dxa"/>
          </w:tcPr>
          <w:p w14:paraId="1E202D77" w14:textId="11D6CBF6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42733">
              <w:rPr>
                <w:rFonts w:ascii="Arial" w:hAnsi="Arial" w:cs="Arial"/>
                <w:szCs w:val="24"/>
              </w:rPr>
              <w:t>cj</w:t>
            </w:r>
            <w:proofErr w:type="spellEnd"/>
          </w:p>
        </w:tc>
        <w:tc>
          <w:tcPr>
            <w:tcW w:w="803" w:type="dxa"/>
          </w:tcPr>
          <w:p w14:paraId="537CF809" w14:textId="785B5B14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09" w:type="dxa"/>
          </w:tcPr>
          <w:p w14:paraId="7C4447E2" w14:textId="77777777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E6BEB" w:rsidRPr="00494115" w14:paraId="1C222464" w14:textId="77777777" w:rsidTr="009E6BEB">
        <w:trPr>
          <w:jc w:val="center"/>
        </w:trPr>
        <w:tc>
          <w:tcPr>
            <w:tcW w:w="672" w:type="dxa"/>
          </w:tcPr>
          <w:p w14:paraId="78965FBE" w14:textId="63C20FBD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7475" w:type="dxa"/>
          </w:tcPr>
          <w:p w14:paraId="3BE3E8BF" w14:textId="26E2C112" w:rsidR="009E6BEB" w:rsidRPr="009E6BEB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Cabeçotes (tool </w:t>
            </w:r>
            <w:proofErr w:type="spellStart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heads</w:t>
            </w:r>
            <w:proofErr w:type="spellEnd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) ou sistemas equivalentes</w:t>
            </w:r>
            <w:r w:rsidRPr="009E6BEB">
              <w:rPr>
                <w:rFonts w:ascii="Arial" w:hAnsi="Arial" w:cs="Arial"/>
                <w:sz w:val="18"/>
                <w:szCs w:val="18"/>
              </w:rPr>
              <w:t xml:space="preserve"> para troca rápida entre calibres</w:t>
            </w:r>
          </w:p>
        </w:tc>
        <w:tc>
          <w:tcPr>
            <w:tcW w:w="1087" w:type="dxa"/>
          </w:tcPr>
          <w:p w14:paraId="3164B071" w14:textId="6415893B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603CC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803" w:type="dxa"/>
          </w:tcPr>
          <w:p w14:paraId="7ED1BCB5" w14:textId="293E9765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603CC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09" w:type="dxa"/>
          </w:tcPr>
          <w:p w14:paraId="4F416DE7" w14:textId="77777777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E6BEB" w:rsidRPr="00494115" w14:paraId="0F2C65C4" w14:textId="77777777" w:rsidTr="009E6BEB">
        <w:trPr>
          <w:jc w:val="center"/>
        </w:trPr>
        <w:tc>
          <w:tcPr>
            <w:tcW w:w="672" w:type="dxa"/>
          </w:tcPr>
          <w:p w14:paraId="71E7C420" w14:textId="6142B3F0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7475" w:type="dxa"/>
          </w:tcPr>
          <w:p w14:paraId="635C05AB" w14:textId="56FDEB82" w:rsidR="009E6BEB" w:rsidRPr="009E6BEB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Sistema de alimentação de estojos (case </w:t>
            </w:r>
            <w:proofErr w:type="spellStart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feeder</w:t>
            </w:r>
            <w:proofErr w:type="spellEnd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9E6BEB">
              <w:rPr>
                <w:rFonts w:ascii="Arial" w:hAnsi="Arial" w:cs="Arial"/>
                <w:sz w:val="18"/>
                <w:szCs w:val="18"/>
              </w:rPr>
              <w:t>, automático ou semiautomático, compatível com os calibres previstos</w:t>
            </w:r>
          </w:p>
        </w:tc>
        <w:tc>
          <w:tcPr>
            <w:tcW w:w="1087" w:type="dxa"/>
          </w:tcPr>
          <w:p w14:paraId="5C526FAC" w14:textId="6640B497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42733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803" w:type="dxa"/>
          </w:tcPr>
          <w:p w14:paraId="619311AB" w14:textId="5B5CE0F1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09" w:type="dxa"/>
          </w:tcPr>
          <w:p w14:paraId="6219B472" w14:textId="77777777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E6BEB" w:rsidRPr="00494115" w14:paraId="1DC388ED" w14:textId="77777777" w:rsidTr="009E6BEB">
        <w:trPr>
          <w:jc w:val="center"/>
        </w:trPr>
        <w:tc>
          <w:tcPr>
            <w:tcW w:w="672" w:type="dxa"/>
          </w:tcPr>
          <w:p w14:paraId="3E3A2E5A" w14:textId="152E6076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7475" w:type="dxa"/>
          </w:tcPr>
          <w:p w14:paraId="59110318" w14:textId="2F37395A" w:rsidR="009E6BEB" w:rsidRPr="009E6BEB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Sistema de alimentação de projéteis (</w:t>
            </w:r>
            <w:proofErr w:type="spellStart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bullet</w:t>
            </w:r>
            <w:proofErr w:type="spellEnd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feeder</w:t>
            </w:r>
            <w:proofErr w:type="spellEnd"/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9E6BEB">
              <w:rPr>
                <w:rFonts w:ascii="Arial" w:hAnsi="Arial" w:cs="Arial"/>
                <w:sz w:val="18"/>
                <w:szCs w:val="18"/>
              </w:rPr>
              <w:t>, automático ou semiautomático, compatível com os calibres previstos</w:t>
            </w:r>
          </w:p>
        </w:tc>
        <w:tc>
          <w:tcPr>
            <w:tcW w:w="1087" w:type="dxa"/>
          </w:tcPr>
          <w:p w14:paraId="7CB085BC" w14:textId="74A00B28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42733">
              <w:rPr>
                <w:rFonts w:ascii="Arial" w:hAnsi="Arial" w:cs="Arial"/>
                <w:szCs w:val="24"/>
              </w:rPr>
              <w:t>un</w:t>
            </w:r>
            <w:proofErr w:type="spellEnd"/>
          </w:p>
        </w:tc>
        <w:tc>
          <w:tcPr>
            <w:tcW w:w="803" w:type="dxa"/>
          </w:tcPr>
          <w:p w14:paraId="1B076B38" w14:textId="3AD8F917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09" w:type="dxa"/>
          </w:tcPr>
          <w:p w14:paraId="06A908CE" w14:textId="77777777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9E6BEB" w:rsidRPr="00494115" w14:paraId="15779637" w14:textId="77777777" w:rsidTr="009E6BEB">
        <w:trPr>
          <w:trHeight w:val="70"/>
          <w:jc w:val="center"/>
        </w:trPr>
        <w:tc>
          <w:tcPr>
            <w:tcW w:w="672" w:type="dxa"/>
            <w:hideMark/>
          </w:tcPr>
          <w:p w14:paraId="1D495AE3" w14:textId="03C0CC23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7475" w:type="dxa"/>
          </w:tcPr>
          <w:p w14:paraId="223087D7" w14:textId="16640D98" w:rsidR="009E6BEB" w:rsidRPr="009E6BEB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E6BEB">
              <w:rPr>
                <w:rFonts w:ascii="Arial" w:hAnsi="Arial" w:cs="Arial"/>
                <w:b/>
                <w:bCs/>
                <w:sz w:val="18"/>
                <w:szCs w:val="18"/>
              </w:rPr>
              <w:t>Acessórios complementares</w:t>
            </w:r>
            <w:r w:rsidRPr="009E6BEB">
              <w:rPr>
                <w:rFonts w:ascii="Arial" w:hAnsi="Arial" w:cs="Arial"/>
                <w:sz w:val="18"/>
                <w:szCs w:val="18"/>
              </w:rPr>
              <w:t>, incluindo bandejas, suportes, funis, tubos, base metálica e demais itens necessários para funcionamento completo</w:t>
            </w:r>
          </w:p>
        </w:tc>
        <w:tc>
          <w:tcPr>
            <w:tcW w:w="1087" w:type="dxa"/>
            <w:hideMark/>
          </w:tcPr>
          <w:p w14:paraId="3AD8009F" w14:textId="62398F38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proofErr w:type="spellStart"/>
            <w:r w:rsidRPr="00942733">
              <w:rPr>
                <w:rFonts w:ascii="Arial" w:hAnsi="Arial" w:cs="Arial"/>
                <w:szCs w:val="24"/>
              </w:rPr>
              <w:t>cj</w:t>
            </w:r>
            <w:proofErr w:type="spellEnd"/>
          </w:p>
        </w:tc>
        <w:tc>
          <w:tcPr>
            <w:tcW w:w="803" w:type="dxa"/>
          </w:tcPr>
          <w:p w14:paraId="494BA52F" w14:textId="6B52E0BF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942733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09" w:type="dxa"/>
          </w:tcPr>
          <w:p w14:paraId="67A51BCB" w14:textId="6EF1B222" w:rsidR="009E6BEB" w:rsidRPr="00494115" w:rsidRDefault="009E6BEB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0224F" w:rsidRPr="00494115" w14:paraId="09E374A7" w14:textId="77777777" w:rsidTr="009E6BEB">
        <w:trPr>
          <w:trHeight w:val="70"/>
          <w:jc w:val="center"/>
        </w:trPr>
        <w:tc>
          <w:tcPr>
            <w:tcW w:w="10041" w:type="dxa"/>
            <w:gridSpan w:val="4"/>
          </w:tcPr>
          <w:p w14:paraId="4AF1AD7B" w14:textId="33863FA0" w:rsidR="00B0224F" w:rsidRPr="009E6BEB" w:rsidRDefault="00B0224F" w:rsidP="009E6BEB">
            <w:pPr>
              <w:autoSpaceDE w:val="0"/>
              <w:autoSpaceDN w:val="0"/>
              <w:adjustRightInd w:val="0"/>
              <w:snapToGrid w:val="0"/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6BEB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9E6B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</w:tcPr>
          <w:p w14:paraId="71B362D5" w14:textId="77777777" w:rsidR="00B0224F" w:rsidRPr="00494115" w:rsidRDefault="00B0224F" w:rsidP="00B0224F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586121A" w14:textId="3388CF32" w:rsidR="00B35595" w:rsidRPr="00DB3183" w:rsidRDefault="00B35595" w:rsidP="00D21DA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Condição de pagamento: </w:t>
      </w:r>
      <w:r w:rsidR="00074242"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conforme Termo de Referência</w:t>
      </w:r>
    </w:p>
    <w:p w14:paraId="373E5EEF" w14:textId="62F768A2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 ______________________</w:t>
      </w:r>
    </w:p>
    <w:p w14:paraId="6ECCB550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Nome:</w:t>
      </w:r>
    </w:p>
    <w:p w14:paraId="3E54AAA2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RG/CPF ou CNPJ</w:t>
      </w:r>
    </w:p>
    <w:p w14:paraId="5122EA55" w14:textId="77777777" w:rsidR="00B35595" w:rsidRPr="00DB3183" w:rsidRDefault="00B35595" w:rsidP="00B3559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Data: _________/_______/_________</w:t>
      </w:r>
    </w:p>
    <w:p w14:paraId="28340DEB" w14:textId="79BEAECD" w:rsidR="00D21DAD" w:rsidRPr="00DB3183" w:rsidRDefault="00B35595" w:rsidP="00873CF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kern w:val="0"/>
          <w:sz w:val="20"/>
          <w:szCs w:val="20"/>
          <w:lang w:eastAsia="pt-BR"/>
          <w14:ligatures w14:val="none"/>
        </w:rPr>
      </w:pPr>
      <w:r w:rsidRPr="00DB318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CARIMBO DO CNPJ</w:t>
      </w:r>
    </w:p>
    <w:sectPr w:rsidR="00D21DAD" w:rsidRPr="00DB31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C2AD7"/>
    <w:multiLevelType w:val="hybridMultilevel"/>
    <w:tmpl w:val="9836E1B2"/>
    <w:lvl w:ilvl="0" w:tplc="7E6C52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23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95"/>
    <w:rsid w:val="00074242"/>
    <w:rsid w:val="002C7664"/>
    <w:rsid w:val="003017FD"/>
    <w:rsid w:val="0043153C"/>
    <w:rsid w:val="004405E1"/>
    <w:rsid w:val="004426E4"/>
    <w:rsid w:val="005B1783"/>
    <w:rsid w:val="00681390"/>
    <w:rsid w:val="00837786"/>
    <w:rsid w:val="00873CF1"/>
    <w:rsid w:val="008834D1"/>
    <w:rsid w:val="009E6BEB"/>
    <w:rsid w:val="00AB28F3"/>
    <w:rsid w:val="00B0224F"/>
    <w:rsid w:val="00B35595"/>
    <w:rsid w:val="00C022A5"/>
    <w:rsid w:val="00C96E8C"/>
    <w:rsid w:val="00D1771D"/>
    <w:rsid w:val="00D21DAD"/>
    <w:rsid w:val="00DB3183"/>
    <w:rsid w:val="00DD3C28"/>
    <w:rsid w:val="00E8443E"/>
    <w:rsid w:val="00EA73FA"/>
    <w:rsid w:val="00EE5153"/>
    <w:rsid w:val="00F1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F508A"/>
  <w15:chartTrackingRefBased/>
  <w15:docId w15:val="{7CB3487F-EF60-457D-9E8F-7ABE272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B35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rsid w:val="00074242"/>
    <w:pPr>
      <w:tabs>
        <w:tab w:val="center" w:pos="4419"/>
        <w:tab w:val="right" w:pos="8838"/>
      </w:tabs>
      <w:spacing w:after="0" w:line="240" w:lineRule="auto"/>
    </w:pPr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074242"/>
    <w:rPr>
      <w:rFonts w:ascii="Folio Bk BT" w:eastAsia="Times New Roman" w:hAnsi="Folio Bk BT" w:cs="Times New Roman"/>
      <w:kern w:val="0"/>
      <w:sz w:val="24"/>
      <w:szCs w:val="20"/>
      <w:lang w:eastAsia="pt-BR"/>
      <w14:ligatures w14:val="none"/>
    </w:rPr>
  </w:style>
  <w:style w:type="character" w:customStyle="1" w:styleId="object">
    <w:name w:val="object"/>
    <w:basedOn w:val="Fontepargpadro"/>
    <w:rsid w:val="00D1771D"/>
  </w:style>
  <w:style w:type="character" w:styleId="Hyperlink">
    <w:name w:val="Hyperlink"/>
    <w:basedOn w:val="Fontepargpadro"/>
    <w:uiPriority w:val="99"/>
    <w:semiHidden/>
    <w:unhideWhenUsed/>
    <w:rsid w:val="00D1771D"/>
    <w:rPr>
      <w:color w:val="0000FF"/>
      <w:u w:val="single"/>
    </w:rPr>
  </w:style>
  <w:style w:type="table" w:styleId="Tabelacomgrade">
    <w:name w:val="Table Grid"/>
    <w:basedOn w:val="Tabelanormal"/>
    <w:rsid w:val="005B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Cleiton Marques</dc:creator>
  <cp:keywords/>
  <dc:description/>
  <cp:lastModifiedBy>Cleiton Marques</cp:lastModifiedBy>
  <cp:revision>11</cp:revision>
  <dcterms:created xsi:type="dcterms:W3CDTF">2023-11-06T09:41:00Z</dcterms:created>
  <dcterms:modified xsi:type="dcterms:W3CDTF">2025-11-26T19:32:00Z</dcterms:modified>
</cp:coreProperties>
</file>